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E2" w:rsidRPr="007142DB" w:rsidRDefault="00C26DE2" w:rsidP="00C26DE2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7142DB">
        <w:rPr>
          <w:rFonts w:ascii="Garamond" w:hAnsi="Garamond" w:cs="Garamond"/>
          <w:b/>
          <w:bCs/>
          <w:sz w:val="24"/>
          <w:szCs w:val="24"/>
        </w:rPr>
        <w:t>STATUT</w:t>
      </w:r>
    </w:p>
    <w:p w:rsidR="00C26DE2" w:rsidRPr="007142DB" w:rsidRDefault="00C26DE2" w:rsidP="00C26DE2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7142DB">
        <w:rPr>
          <w:rFonts w:ascii="Garamond" w:hAnsi="Garamond" w:cs="Garamond"/>
          <w:b/>
          <w:bCs/>
          <w:sz w:val="24"/>
          <w:szCs w:val="24"/>
        </w:rPr>
        <w:t>STOWARZYSZENIA „KIELECKA RODZINA KATYŃSKA”</w:t>
      </w:r>
    </w:p>
    <w:p w:rsidR="00C26DE2" w:rsidRPr="007142DB" w:rsidRDefault="00C26DE2" w:rsidP="00C26DE2">
      <w:pPr>
        <w:jc w:val="both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WSTĘP</w:t>
      </w:r>
    </w:p>
    <w:p w:rsidR="00C26DE2" w:rsidRPr="007142DB" w:rsidRDefault="00C26DE2" w:rsidP="00C26DE2">
      <w:pPr>
        <w:jc w:val="both"/>
        <w:rPr>
          <w:rFonts w:ascii="Garamond" w:hAnsi="Garamond" w:cs="Garamond"/>
          <w:i/>
          <w:iCs/>
          <w:sz w:val="24"/>
          <w:szCs w:val="24"/>
        </w:rPr>
      </w:pPr>
      <w:r w:rsidRPr="007142DB">
        <w:rPr>
          <w:rFonts w:ascii="Garamond" w:hAnsi="Garamond" w:cs="Garamond"/>
          <w:i/>
          <w:iCs/>
          <w:sz w:val="24"/>
          <w:szCs w:val="24"/>
        </w:rPr>
        <w:t>Biorąc pod uwagę, iż w sprawach ważnych dla Narodu – jego losów i historii tylko zespolenie wysiłków i działań może przynieść oczekiwany skutek i osiągnąć pożądany cel efektywnego krzewienia pamięci o ludziach tej ziemi wśród młodego pokolenia, w obliczu zbrodni – jakiej nie zna cywilizowany świat – wymordowania jeńców wojennych: oficerów, podoficerów i żołnierzy Wojska Polskiego, Korpusu Ochrony Pogranicza, funkcjonariuszy Policji Państwowej, i innych służb mundurowych, zagarniętych w wyniku agresji wojsk sowieckich na Polskę po 17 IX 1939 r., rodziny Ofiar KATYNIA zamieszkujące obecnie na terenie województwa świętokrzyskiego postanowiły zjednoczyć swe siły i działania w Stowarzyszeniu o nazwie „</w:t>
      </w:r>
      <w:r w:rsidRPr="007142DB">
        <w:rPr>
          <w:rFonts w:ascii="Garamond" w:hAnsi="Garamond" w:cs="Garamond"/>
          <w:b/>
          <w:bCs/>
          <w:i/>
          <w:iCs/>
          <w:sz w:val="24"/>
          <w:szCs w:val="24"/>
        </w:rPr>
        <w:t>Kielecka Rodzina Katyńska</w:t>
      </w:r>
      <w:r w:rsidRPr="007142DB">
        <w:rPr>
          <w:rFonts w:ascii="Garamond" w:hAnsi="Garamond" w:cs="Garamond"/>
          <w:i/>
          <w:iCs/>
          <w:sz w:val="24"/>
          <w:szCs w:val="24"/>
        </w:rPr>
        <w:t>”.</w:t>
      </w:r>
    </w:p>
    <w:p w:rsidR="00C26DE2" w:rsidRPr="007142DB" w:rsidRDefault="00C26DE2" w:rsidP="00C26DE2">
      <w:pPr>
        <w:jc w:val="both"/>
        <w:rPr>
          <w:rFonts w:ascii="Garamond" w:hAnsi="Garamond" w:cs="Garamond"/>
          <w:i/>
          <w:iCs/>
          <w:sz w:val="24"/>
          <w:szCs w:val="24"/>
        </w:rPr>
      </w:pPr>
      <w:r w:rsidRPr="007142DB">
        <w:rPr>
          <w:rFonts w:ascii="Garamond" w:hAnsi="Garamond" w:cs="Garamond"/>
          <w:i/>
          <w:iCs/>
          <w:sz w:val="24"/>
          <w:szCs w:val="24"/>
        </w:rPr>
        <w:t>Od 1989 roku funkcjonowaliśmy jako Koło Rodzin Katyńskich w Kielcach, bez rejestracji i osobowości prawnej. Taki stan uniemożliwiał efektywne działania i współdziałania z naszymi władzami terenowymi. Mając na uwadze dobro społeczne i regionu postanowiliśmy usankcjonować naszą działalność zgodnie z Ustawą Prawa o stowarzyszeniach / Dz. U. 1989 Nr 20 poz. 104 / jako Stowarzyszenie Kielecka Rodzina Katyńska.</w:t>
      </w:r>
    </w:p>
    <w:p w:rsidR="00C26DE2" w:rsidRPr="007142DB" w:rsidRDefault="00C26DE2" w:rsidP="00C26DE2">
      <w:pPr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POSTANOWIENIA OGÓLNE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1.</w:t>
      </w:r>
    </w:p>
    <w:p w:rsidR="00C26DE2" w:rsidRPr="007142DB" w:rsidRDefault="00C26DE2" w:rsidP="00C26DE2">
      <w:p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Rodziny, krewni, bliscy Ofiar – zamordowanych polskich jeńców wojskowych, policjantów i służb mundurowych, pojmanych po 17 września 1939 roku w wyniku agresji Sowieckiej na Polskę, tworzą Stowarzyszenie o nazwie „Kielecka Rodzina Katyńska” zwane dalej Stowarzyszeniem.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2.</w:t>
      </w:r>
    </w:p>
    <w:p w:rsidR="00C26DE2" w:rsidRPr="007142DB" w:rsidRDefault="00C26DE2" w:rsidP="00C26DE2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Siedzibą Stowarzyszenia jest miasto Kielce, a terenem działania obszar województwa świętokrzyskiego.</w:t>
      </w:r>
    </w:p>
    <w:p w:rsidR="00C26DE2" w:rsidRPr="007142DB" w:rsidRDefault="00C26DE2" w:rsidP="00C26DE2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Stowarzyszenie może współpracować z innymi organizacjami, zajmującymi się sprawami zbrodni katyńskiej, na terenie kraju i poza granicami zgodnie z przepisami prawa miejscowego.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3.</w:t>
      </w:r>
    </w:p>
    <w:p w:rsidR="00C26DE2" w:rsidRPr="007142DB" w:rsidRDefault="00C26DE2" w:rsidP="00C26DE2">
      <w:p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Stowarzyszenie reprezentuje wspólne interesy rodzin katyńskich i jest organizacją apolityczną, działa na podstawie przepisów ustawy: prawo o stowarzyszeniach ( Dz. U. z 1989 . nr 20, poz. 104 z późniejszymi zmianami) oraz niniejszego statutu i posiada osobowość prawną.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4.</w:t>
      </w:r>
    </w:p>
    <w:p w:rsidR="00C26DE2" w:rsidRPr="007142DB" w:rsidRDefault="00C26DE2" w:rsidP="00C26DE2">
      <w:p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Stowarzyszenie ma prawo używania pieczęci podłużnej z nazwą Stowarzyszenie „Kielecka Rodzina Katyńska” oraz zatwierdzonego znaku.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CELE I ZASADY DZIAŁANIA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5.</w:t>
      </w:r>
    </w:p>
    <w:p w:rsidR="00C26DE2" w:rsidRPr="0035056F" w:rsidRDefault="00C26DE2" w:rsidP="00C26DE2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35056F">
        <w:rPr>
          <w:rFonts w:ascii="Garamond" w:hAnsi="Garamond" w:cs="Garamond"/>
          <w:sz w:val="24"/>
          <w:szCs w:val="24"/>
        </w:rPr>
        <w:t>Celem Stowarzyszenia jest ujawnianie i utrwalanie w pamięci społeczeństwa prawdy o losach obywateli polskich wziętych do niewoli przez Armię Czerwoną przetrzymywanych w obozach jenieckich w Kozielsku, Starobielsku, Ostaszkowie oraz innych miejscowościach kaźni zarówno na terenie ZSRR, jak i ówczesnych kresów wschodnich Polski, pielęgnowanie tradycji narodowej, polskości oraz rozwoju świadomości narodowej, obywatelskiej i kulturowej oraz upamiętnianie miejsc męczeństwa i kaźni, a także ochrona dóbr kultury i dziedzictwa narodowego, w tym w szczególności: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występowanie do władz i urzędów oraz organizacji międzynarodowych i społecznych w sprawach dotyczących realizacji celów Stowarzyszenia;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pomoc w ujawnianiu i prawnym ściganiu zbrodni popełnionych przez sowieckich oprawców na jeńcach obozów w Kozielsku, Starobielsku, Ostaszkowie oraz innych nieznanych dotychczas miejscach uwięzienia i kaźni, także na Białorusi i Ukrainie, poprzez współpracę w władzami w tym zakresie;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podejmowanie działań zmierzających do uzyskania zadośćuczynienia od rządu Federacji Rosyjskiej;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 xml:space="preserve">dokumentowanie i utrwalanie prawdy katyńskiej, podtrzymywanie pamięci o tej zbrodni dla potomnych, dokumentowanie faktów o Żołnierzach Września i policjantach zamordowanych w Katyniu, Charkowie, Twerze – </w:t>
      </w:r>
      <w:proofErr w:type="spellStart"/>
      <w:r w:rsidRPr="007142DB">
        <w:rPr>
          <w:rFonts w:ascii="Garamond" w:hAnsi="Garamond" w:cs="Garamond"/>
          <w:sz w:val="24"/>
          <w:szCs w:val="24"/>
        </w:rPr>
        <w:t>Miednoje</w:t>
      </w:r>
      <w:proofErr w:type="spellEnd"/>
      <w:r w:rsidRPr="007142DB">
        <w:rPr>
          <w:rFonts w:ascii="Garamond" w:hAnsi="Garamond" w:cs="Garamond"/>
          <w:sz w:val="24"/>
          <w:szCs w:val="24"/>
        </w:rPr>
        <w:t xml:space="preserve"> i innych nieznanych dotąd miejscach, pomoc w uzupełnianiu dokumentów, archiwizowanie pamiątek rodzinnych, dokumentów, listów, popularyzowanie postaci i zasług Ofiar Katynia w dziele odzyskania niepodległości Polski;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 xml:space="preserve">współorganizowanie wyjazdów na Cmentarze Wojenne w Katyniu, Charkowie, </w:t>
      </w:r>
      <w:proofErr w:type="spellStart"/>
      <w:r w:rsidRPr="007142DB">
        <w:rPr>
          <w:rFonts w:ascii="Garamond" w:hAnsi="Garamond" w:cs="Garamond"/>
          <w:sz w:val="24"/>
          <w:szCs w:val="24"/>
        </w:rPr>
        <w:t>Miednoje</w:t>
      </w:r>
      <w:proofErr w:type="spellEnd"/>
      <w:r w:rsidRPr="007142DB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1B3931">
        <w:rPr>
          <w:rFonts w:ascii="Garamond" w:hAnsi="Garamond" w:cs="Garamond"/>
          <w:color w:val="000000"/>
          <w:sz w:val="24"/>
          <w:szCs w:val="24"/>
        </w:rPr>
        <w:t>Bykowni</w:t>
      </w:r>
      <w:proofErr w:type="spellEnd"/>
      <w:r w:rsidRPr="001B3931"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142DB">
        <w:rPr>
          <w:rFonts w:ascii="Garamond" w:hAnsi="Garamond" w:cs="Garamond"/>
          <w:sz w:val="24"/>
          <w:szCs w:val="24"/>
        </w:rPr>
        <w:t>groby i mogiły Ofiar Katynia, roztaczanie opieki nad miejscami pamięci – grobami, pomnikami, tablicami pamiątkowymi oraz realizacja nowych znaków pamięci;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organizowanie spotkań rodzin katyńskich, rocznic, akademii, wieczornic, wystaw dokumentów i fotografii, propagowanie i popularyzacja literatury – dokumentów, akcje odczytów, spotkań z weteranami wydarzeń lat 1939-1940 oraz ludźmi związanymi ze sprawą katyńską, organizowanie spotkań międzypokoleniowych – współpraca ze szkołami i innymi placówkami;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inspirowanie akcji wydawniczych dotyczących zbrodni katyńskiej;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świadczenie pomocy osobom starszym, chorym, samotnym z kręgu rodzin katyńskich poprzez organizowanie opieki lekarskiej, pomocy finansowej i rzeczowej, organizowanie wzajemnych kontaktów;</w:t>
      </w:r>
    </w:p>
    <w:p w:rsidR="00C26DE2" w:rsidRPr="007142DB" w:rsidRDefault="00C26DE2" w:rsidP="00C26DE2">
      <w:pPr>
        <w:pStyle w:val="Akapitzlist"/>
        <w:numPr>
          <w:ilvl w:val="0"/>
          <w:numId w:val="3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nawiązywanie i utrzymywanie ścisłych związków z innymi stowarzyszeniami rodzin katyńskich na terenie Polski i poza granicami kraju;</w:t>
      </w:r>
    </w:p>
    <w:p w:rsidR="00C26DE2" w:rsidRPr="007142DB" w:rsidRDefault="00C26DE2" w:rsidP="00C26DE2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Stowarzyszenie realizować będzie swe cele statutowe przez:</w:t>
      </w:r>
    </w:p>
    <w:p w:rsidR="00C26DE2" w:rsidRPr="007142DB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prace władz Stowarzyszenia oraz powołane organa i komisje;</w:t>
      </w:r>
    </w:p>
    <w:p w:rsidR="00C26DE2" w:rsidRPr="007142DB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zbieranie, przechowywanie, publikowanie oraz upowszechnianie dokumentów i materiałów związanych ze zbrodnią katyńską;</w:t>
      </w:r>
    </w:p>
    <w:p w:rsidR="00C26DE2" w:rsidRPr="007142DB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inspirowanie prac badawczych w zakresie celów Stowarzyszenia;</w:t>
      </w:r>
    </w:p>
    <w:p w:rsidR="00C26DE2" w:rsidRPr="007142DB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organizowanie wystaw okolicznościowych, odczytów, akademii, obchodów rocznicowych, spotkań rodzin katyńskich między sobą i w środowisku;</w:t>
      </w:r>
    </w:p>
    <w:p w:rsidR="00C26DE2" w:rsidRPr="007142DB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współpraca z urzędami, organizacjami, szkołami i innymi placówkami oraz środkami masowego przekazu w zakresie działalności statutowej;</w:t>
      </w:r>
    </w:p>
    <w:p w:rsidR="00C26DE2" w:rsidRDefault="00C26DE2" w:rsidP="00C26DE2">
      <w:pPr>
        <w:pStyle w:val="Akapitzlist"/>
        <w:numPr>
          <w:ilvl w:val="0"/>
          <w:numId w:val="4"/>
        </w:numPr>
        <w:ind w:left="851" w:hanging="425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zbieranie i gromadzenie funduszy na działalność statutową Stowarzyszenia.</w:t>
      </w:r>
    </w:p>
    <w:p w:rsidR="00C26DE2" w:rsidRPr="0035056F" w:rsidRDefault="00C26DE2" w:rsidP="00C26DE2">
      <w:pPr>
        <w:pStyle w:val="Akapitzlist"/>
        <w:numPr>
          <w:ilvl w:val="0"/>
          <w:numId w:val="24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35056F">
        <w:rPr>
          <w:rFonts w:ascii="Garamond" w:hAnsi="Garamond" w:cs="Garamond"/>
          <w:color w:val="000000"/>
          <w:sz w:val="24"/>
          <w:szCs w:val="24"/>
        </w:rPr>
        <w:t>Działalność Stowarzyszenia jest działalnością nieodpłatną z zastrzeżeniem ust. 4 niniejszego paragrafu.</w:t>
      </w:r>
    </w:p>
    <w:p w:rsidR="00C26DE2" w:rsidRPr="0035056F" w:rsidRDefault="00C26DE2" w:rsidP="00C26DE2">
      <w:pPr>
        <w:pStyle w:val="Akapitzlist"/>
        <w:numPr>
          <w:ilvl w:val="0"/>
          <w:numId w:val="24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35056F">
        <w:rPr>
          <w:rFonts w:ascii="Garamond" w:hAnsi="Garamond" w:cs="Garamond"/>
          <w:color w:val="000000"/>
          <w:sz w:val="24"/>
          <w:szCs w:val="24"/>
        </w:rPr>
        <w:t>Działalnością odpłatną Stowarzyszenia może być tylko działalność pożytku publicznego, o której mowa w art. 8 ustawy z dnia 24 kwietnia 2003r. o działalności pożytku publicznego i o wolontariacie. Przychód z działalności odpłatnej pożytku publicznego służy wyłącznie prowadzeniu działalności pożytku publicznego. Decyzję o podjęciu konkretnej działalności odpłatnej podejmuje Zarząd Stowarzyszenia w drodze uchwały.</w:t>
      </w:r>
    </w:p>
    <w:p w:rsidR="00C26DE2" w:rsidRPr="0035056F" w:rsidRDefault="00C26DE2" w:rsidP="00C26DE2">
      <w:pPr>
        <w:pStyle w:val="Akapitzlist"/>
        <w:numPr>
          <w:ilvl w:val="0"/>
          <w:numId w:val="24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35056F">
        <w:rPr>
          <w:rFonts w:ascii="Garamond" w:hAnsi="Garamond" w:cs="Garamond"/>
          <w:color w:val="000000"/>
          <w:sz w:val="24"/>
          <w:szCs w:val="24"/>
        </w:rPr>
        <w:t>Jeżeli do realizacji którejkolwiek z form działalności Stowarzyszenia, o których mowa w ust. 2 i 4 niniejszego paragrafu przepis szczególny wymaga uzyskania stosownego zezwolenia, prowadzenie takiej działalności może nastąpić po uzyskaniu zezwolenia właściwego organu.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CZŁONKOWIE, ICH PRAWA I OBOWIĄZKI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6.</w:t>
      </w:r>
    </w:p>
    <w:p w:rsidR="00C26DE2" w:rsidRPr="007142DB" w:rsidRDefault="00C26DE2" w:rsidP="00C26DE2">
      <w:pPr>
        <w:pStyle w:val="Akapitzlist"/>
        <w:numPr>
          <w:ilvl w:val="0"/>
          <w:numId w:val="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Członkowie</w:t>
      </w:r>
    </w:p>
    <w:p w:rsidR="00C26DE2" w:rsidRPr="007142DB" w:rsidRDefault="00C26DE2" w:rsidP="00C26DE2">
      <w:pPr>
        <w:pStyle w:val="Akapitzlist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Stowarzyszenie składa się z członków zwyczajnych, honorowych i wspierających.</w:t>
      </w:r>
    </w:p>
    <w:p w:rsidR="00C26DE2" w:rsidRPr="007142DB" w:rsidRDefault="00C26DE2" w:rsidP="00C26DE2">
      <w:pPr>
        <w:pStyle w:val="Akapitzlist"/>
        <w:numPr>
          <w:ilvl w:val="0"/>
          <w:numId w:val="7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członkiem zwyczajnym Stowarzyszenia może być osoba pełnoletnia spokrewniona z ofiarą zbrodni katyńskiej, jeńca obozów w Kozielsku, Starobielsku, Ostaszkowie, oraz innych ujawnionych i nieujawnionych miejsc internowania i dokonania zbrodni przez władze sowieckie i NKWD;</w:t>
      </w:r>
    </w:p>
    <w:p w:rsidR="00C26DE2" w:rsidRPr="007142DB" w:rsidRDefault="00C26DE2" w:rsidP="00C26DE2">
      <w:pPr>
        <w:pStyle w:val="Akapitzlist"/>
        <w:numPr>
          <w:ilvl w:val="0"/>
          <w:numId w:val="7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członkiem honorowym Stowarzyszenia może być osoba szczególnie zasłużona dla sprawy ujawnienia, dokumentowania i podtrzymywania pamięci o zbrodni katyńskiej, nie wyłączając obywateli państw obcych;</w:t>
      </w:r>
    </w:p>
    <w:p w:rsidR="00C26DE2" w:rsidRPr="007142DB" w:rsidRDefault="00C26DE2" w:rsidP="00C26DE2">
      <w:pPr>
        <w:pStyle w:val="Akapitzlist"/>
        <w:numPr>
          <w:ilvl w:val="0"/>
          <w:numId w:val="7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członkiem wspierającym może być osoba fizyczna lub prawna</w:t>
      </w:r>
      <w:r>
        <w:rPr>
          <w:rFonts w:ascii="Garamond" w:hAnsi="Garamond" w:cs="Garamond"/>
          <w:sz w:val="24"/>
          <w:szCs w:val="24"/>
        </w:rPr>
        <w:t xml:space="preserve"> oraz instytucja oświatowa lub kulturalna, która popiera działalność Stowarzyszenia w realizacji zadań oraz </w:t>
      </w:r>
      <w:r w:rsidRPr="007142DB">
        <w:rPr>
          <w:rFonts w:ascii="Garamond" w:hAnsi="Garamond" w:cs="Garamond"/>
          <w:sz w:val="24"/>
          <w:szCs w:val="24"/>
        </w:rPr>
        <w:t>okazuj</w:t>
      </w:r>
      <w:r>
        <w:rPr>
          <w:rFonts w:ascii="Garamond" w:hAnsi="Garamond" w:cs="Garamond"/>
          <w:sz w:val="24"/>
          <w:szCs w:val="24"/>
        </w:rPr>
        <w:t>e</w:t>
      </w:r>
      <w:r w:rsidRPr="007142DB">
        <w:rPr>
          <w:rFonts w:ascii="Garamond" w:hAnsi="Garamond" w:cs="Garamond"/>
          <w:sz w:val="24"/>
          <w:szCs w:val="24"/>
        </w:rPr>
        <w:t xml:space="preserve"> pomoc finansową, rzeczową lub inną dla Stowarzyszenia;</w:t>
      </w:r>
    </w:p>
    <w:p w:rsidR="00C26DE2" w:rsidRPr="007142DB" w:rsidRDefault="00C26DE2" w:rsidP="00C26DE2">
      <w:pPr>
        <w:pStyle w:val="Akapitzlist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Członkowie otrzymują legitymacje członkowskie.</w:t>
      </w:r>
    </w:p>
    <w:p w:rsidR="00C26DE2" w:rsidRPr="007142DB" w:rsidRDefault="00C26DE2" w:rsidP="00C26DE2">
      <w:pPr>
        <w:pStyle w:val="Akapitzlist"/>
        <w:numPr>
          <w:ilvl w:val="0"/>
          <w:numId w:val="5"/>
        </w:numPr>
        <w:ind w:left="426" w:hanging="568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Prawa członków Stowarzyszenia.</w:t>
      </w:r>
    </w:p>
    <w:p w:rsidR="00C26DE2" w:rsidRPr="007142DB" w:rsidRDefault="00C26DE2" w:rsidP="00C26DE2">
      <w:pPr>
        <w:pStyle w:val="Akapitzlist"/>
        <w:numPr>
          <w:ilvl w:val="0"/>
          <w:numId w:val="8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Członkom Zwyczajnym przysługuje:</w:t>
      </w:r>
    </w:p>
    <w:p w:rsidR="00C26DE2" w:rsidRPr="007142DB" w:rsidRDefault="00C26DE2" w:rsidP="00C26DE2">
      <w:pPr>
        <w:pStyle w:val="Akapitzlist"/>
        <w:numPr>
          <w:ilvl w:val="0"/>
          <w:numId w:val="9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czynne i bierne prawo wyborcze do władz Stowarzyszenia;</w:t>
      </w:r>
    </w:p>
    <w:p w:rsidR="00C26DE2" w:rsidRPr="007142DB" w:rsidRDefault="00C26DE2" w:rsidP="00C26DE2">
      <w:pPr>
        <w:pStyle w:val="Akapitzlist"/>
        <w:numPr>
          <w:ilvl w:val="0"/>
          <w:numId w:val="9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głos stanowiący na Walnym zebraniu;</w:t>
      </w:r>
    </w:p>
    <w:p w:rsidR="00C26DE2" w:rsidRPr="007142DB" w:rsidRDefault="00C26DE2" w:rsidP="00C26DE2">
      <w:pPr>
        <w:pStyle w:val="Akapitzlist"/>
        <w:numPr>
          <w:ilvl w:val="0"/>
          <w:numId w:val="9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zgłaszanie wniosków dotyczących działalności Stowarzyszenia;</w:t>
      </w:r>
    </w:p>
    <w:p w:rsidR="00C26DE2" w:rsidRPr="007142DB" w:rsidRDefault="00C26DE2" w:rsidP="00C26DE2">
      <w:pPr>
        <w:pStyle w:val="Akapitzlist"/>
        <w:numPr>
          <w:ilvl w:val="0"/>
          <w:numId w:val="9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korzystanie z praw wynikających z działalności statutowej Stowarzyszenia;</w:t>
      </w:r>
    </w:p>
    <w:p w:rsidR="00C26DE2" w:rsidRPr="007142DB" w:rsidRDefault="00C26DE2" w:rsidP="00C26DE2">
      <w:pPr>
        <w:pStyle w:val="Akapitzlist"/>
        <w:numPr>
          <w:ilvl w:val="0"/>
          <w:numId w:val="8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Członkom honorowym i wspierającym przysługuje</w:t>
      </w:r>
      <w:r>
        <w:rPr>
          <w:rFonts w:ascii="Garamond" w:hAnsi="Garamond" w:cs="Garamond"/>
          <w:sz w:val="24"/>
          <w:szCs w:val="24"/>
        </w:rPr>
        <w:t>:</w:t>
      </w:r>
    </w:p>
    <w:p w:rsidR="00C26DE2" w:rsidRPr="007142DB" w:rsidRDefault="00C26DE2" w:rsidP="00C26DE2">
      <w:pPr>
        <w:pStyle w:val="Akapitzlist"/>
        <w:numPr>
          <w:ilvl w:val="0"/>
          <w:numId w:val="10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prawo uczestniczenia na Walnym Zebraniu jako doradcy</w:t>
      </w:r>
      <w:r>
        <w:rPr>
          <w:rFonts w:ascii="Garamond" w:hAnsi="Garamond" w:cs="Garamond"/>
          <w:sz w:val="24"/>
          <w:szCs w:val="24"/>
        </w:rPr>
        <w:t xml:space="preserve"> bez czynnego i biernego prawa wyborczego do władz Stowarzyszenia oraz bez głosu stanowiącego na Walnym Zebraniu Członków</w:t>
      </w:r>
      <w:r w:rsidRPr="007142DB">
        <w:rPr>
          <w:rFonts w:ascii="Garamond" w:hAnsi="Garamond" w:cs="Garamond"/>
          <w:sz w:val="24"/>
          <w:szCs w:val="24"/>
        </w:rPr>
        <w:t>;</w:t>
      </w:r>
    </w:p>
    <w:p w:rsidR="00C26DE2" w:rsidRPr="00DD2435" w:rsidRDefault="00C26DE2" w:rsidP="00C26DE2">
      <w:pPr>
        <w:pStyle w:val="Akapitzlist"/>
        <w:numPr>
          <w:ilvl w:val="0"/>
          <w:numId w:val="10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zgłaszanie wniosków dotyczących działalności Stowarzyszenia;</w:t>
      </w:r>
    </w:p>
    <w:p w:rsidR="00C26DE2" w:rsidRPr="007142DB" w:rsidRDefault="00C26DE2" w:rsidP="00C26DE2">
      <w:pPr>
        <w:pStyle w:val="Akapitzlist"/>
        <w:numPr>
          <w:ilvl w:val="0"/>
          <w:numId w:val="10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prawo przechowywania sztandaru Stowarzyszenia i opieki nad nim na podstawie uchwały Zarządu Stowarzyszenia.</w:t>
      </w:r>
    </w:p>
    <w:p w:rsidR="00C26DE2" w:rsidRPr="007142DB" w:rsidRDefault="00C26DE2" w:rsidP="00C26DE2">
      <w:pPr>
        <w:pStyle w:val="Akapitzlist"/>
        <w:numPr>
          <w:ilvl w:val="0"/>
          <w:numId w:val="8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Członkostwo w Stowarzyszeniu ustaje na skutek:</w:t>
      </w:r>
    </w:p>
    <w:p w:rsidR="00C26DE2" w:rsidRPr="007142DB" w:rsidRDefault="00C26DE2" w:rsidP="00C26DE2">
      <w:pPr>
        <w:pStyle w:val="Akapitzlist"/>
        <w:numPr>
          <w:ilvl w:val="0"/>
          <w:numId w:val="11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wystąpienia zgłoszonego pisemnie przez członka;</w:t>
      </w:r>
    </w:p>
    <w:p w:rsidR="00C26DE2" w:rsidRPr="007142DB" w:rsidRDefault="00C26DE2" w:rsidP="00C26DE2">
      <w:pPr>
        <w:pStyle w:val="Akapitzlist"/>
        <w:numPr>
          <w:ilvl w:val="0"/>
          <w:numId w:val="11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skreślenia z listy członków w wyniku śmierci członka, bądź ujawnienia istniejących przeszkód nieznanych w momencie przyjęcia;</w:t>
      </w:r>
    </w:p>
    <w:p w:rsidR="00C26DE2" w:rsidRDefault="00C26DE2" w:rsidP="00C26DE2">
      <w:pPr>
        <w:pStyle w:val="Akapitzlist"/>
        <w:numPr>
          <w:ilvl w:val="0"/>
          <w:numId w:val="11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niepłacenia składek przez okres 24 miesięcy, chyba że uprzednią uchwałą Zarządu Stowarzyszenia członek uzyskał odroczenie płatności składek;</w:t>
      </w:r>
    </w:p>
    <w:p w:rsidR="00C26DE2" w:rsidRPr="007142DB" w:rsidRDefault="00C26DE2" w:rsidP="00C26DE2">
      <w:pPr>
        <w:pStyle w:val="Akapitzlist"/>
        <w:numPr>
          <w:ilvl w:val="0"/>
          <w:numId w:val="11"/>
        </w:numPr>
        <w:ind w:left="993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wykluczeni</w:t>
      </w:r>
      <w:r>
        <w:rPr>
          <w:rFonts w:ascii="Garamond" w:hAnsi="Garamond" w:cs="Garamond"/>
          <w:sz w:val="24"/>
          <w:szCs w:val="24"/>
        </w:rPr>
        <w:t>a</w:t>
      </w:r>
      <w:r w:rsidRPr="007142DB">
        <w:rPr>
          <w:rFonts w:ascii="Garamond" w:hAnsi="Garamond" w:cs="Garamond"/>
          <w:sz w:val="24"/>
          <w:szCs w:val="24"/>
        </w:rPr>
        <w:t>, jeżeli działalność członka nie daje pogodzić się z celami statutowymi Stowarzyszenia</w:t>
      </w:r>
      <w:r>
        <w:rPr>
          <w:rFonts w:ascii="Garamond" w:hAnsi="Garamond" w:cs="Garamond"/>
          <w:sz w:val="24"/>
          <w:szCs w:val="24"/>
        </w:rPr>
        <w:t>.</w:t>
      </w:r>
    </w:p>
    <w:p w:rsidR="00C26DE2" w:rsidRPr="007142DB" w:rsidRDefault="00C26DE2" w:rsidP="00C26DE2">
      <w:pPr>
        <w:pStyle w:val="Akapitzlist"/>
        <w:numPr>
          <w:ilvl w:val="0"/>
          <w:numId w:val="5"/>
        </w:numPr>
        <w:ind w:left="426" w:hanging="568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Członkowie Stowarzyszenia mają obowiązek:</w:t>
      </w:r>
    </w:p>
    <w:p w:rsidR="00C26DE2" w:rsidRPr="007142DB" w:rsidRDefault="00C26DE2" w:rsidP="00C26DE2">
      <w:pPr>
        <w:pStyle w:val="Akapitzlist"/>
        <w:numPr>
          <w:ilvl w:val="0"/>
          <w:numId w:val="12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Postępować zgodnie z założeniami i celami Stowarzyszenia;</w:t>
      </w:r>
    </w:p>
    <w:p w:rsidR="00C26DE2" w:rsidRPr="007142DB" w:rsidRDefault="00C26DE2" w:rsidP="00C26DE2">
      <w:pPr>
        <w:pStyle w:val="Akapitzlist"/>
        <w:numPr>
          <w:ilvl w:val="0"/>
          <w:numId w:val="12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Brać czynny udział w pracach Stowarzyszenia;</w:t>
      </w:r>
    </w:p>
    <w:p w:rsidR="00C26DE2" w:rsidRPr="007142DB" w:rsidRDefault="00C26DE2" w:rsidP="00C26DE2">
      <w:pPr>
        <w:pStyle w:val="Akapitzlist"/>
        <w:numPr>
          <w:ilvl w:val="0"/>
          <w:numId w:val="12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Respektować uchwały Stowarzyszenia i postanowienia Zarządu Stowarzyszenia;</w:t>
      </w:r>
    </w:p>
    <w:p w:rsidR="00C26DE2" w:rsidRDefault="00C26DE2" w:rsidP="00C26DE2">
      <w:pPr>
        <w:pStyle w:val="Akapitzlist"/>
        <w:numPr>
          <w:ilvl w:val="0"/>
          <w:numId w:val="12"/>
        </w:numPr>
        <w:jc w:val="both"/>
        <w:rPr>
          <w:rFonts w:ascii="Garamond" w:hAnsi="Garamond" w:cs="Garamond"/>
          <w:sz w:val="24"/>
          <w:szCs w:val="24"/>
        </w:rPr>
      </w:pPr>
      <w:r w:rsidRPr="00497DA9">
        <w:rPr>
          <w:rFonts w:ascii="Garamond" w:hAnsi="Garamond" w:cs="Garamond"/>
          <w:sz w:val="24"/>
          <w:szCs w:val="24"/>
        </w:rPr>
        <w:t>Regularnie płacić składki członkowskie</w:t>
      </w:r>
      <w:r>
        <w:rPr>
          <w:rFonts w:ascii="Garamond" w:hAnsi="Garamond" w:cs="Garamond"/>
          <w:sz w:val="24"/>
          <w:szCs w:val="24"/>
        </w:rPr>
        <w:t xml:space="preserve"> przy czym członkowie honorowi i wspierający nie mają obowiązku uiszczania składek.</w:t>
      </w:r>
    </w:p>
    <w:p w:rsidR="00C26DE2" w:rsidRPr="00C359EF" w:rsidRDefault="00C26DE2" w:rsidP="00C26DE2">
      <w:pPr>
        <w:pStyle w:val="Akapitzlist"/>
        <w:numPr>
          <w:ilvl w:val="0"/>
          <w:numId w:val="5"/>
        </w:numPr>
        <w:ind w:left="426" w:hanging="56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Członkowie bez zgody Zarządu nie powinni angażować autorytetu Stowarzyszenia w prowadzonej przez nich poza Stowarzyszeniem działalności społecznej, gospodarczej i politycznej.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WŁADZE STOWARZYSZENIA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7.</w:t>
      </w:r>
    </w:p>
    <w:p w:rsidR="00C26DE2" w:rsidRPr="007142DB" w:rsidRDefault="00C26DE2" w:rsidP="00C26DE2">
      <w:pPr>
        <w:pStyle w:val="Akapitzlist"/>
        <w:numPr>
          <w:ilvl w:val="0"/>
          <w:numId w:val="13"/>
        </w:numPr>
        <w:ind w:left="426" w:hanging="426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Władzami Stowarzyszenia są:</w:t>
      </w:r>
    </w:p>
    <w:p w:rsidR="00C26DE2" w:rsidRPr="007142DB" w:rsidRDefault="00C26DE2" w:rsidP="00C26DE2">
      <w:pPr>
        <w:pStyle w:val="Akapitzlist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Walne Zebranie,</w:t>
      </w:r>
    </w:p>
    <w:p w:rsidR="00C26DE2" w:rsidRPr="007142DB" w:rsidRDefault="00C26DE2" w:rsidP="00C26DE2">
      <w:pPr>
        <w:pStyle w:val="Akapitzlist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 Stowarzyszenia,</w:t>
      </w:r>
    </w:p>
    <w:p w:rsidR="00C26DE2" w:rsidRPr="007142DB" w:rsidRDefault="00C26DE2" w:rsidP="00C26DE2">
      <w:pPr>
        <w:pStyle w:val="Akapitzlist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Komisja Rewizyjna,</w:t>
      </w:r>
    </w:p>
    <w:p w:rsidR="00C26DE2" w:rsidRPr="007142DB" w:rsidRDefault="00C26DE2" w:rsidP="00C26DE2">
      <w:pPr>
        <w:pStyle w:val="Akapitzlist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Koleżeński.</w:t>
      </w:r>
    </w:p>
    <w:p w:rsidR="00C26DE2" w:rsidRPr="007142DB" w:rsidRDefault="00C26DE2" w:rsidP="00C26DE2">
      <w:pPr>
        <w:pStyle w:val="Akapitzlist"/>
        <w:numPr>
          <w:ilvl w:val="0"/>
          <w:numId w:val="13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 xml:space="preserve">Kadencja </w:t>
      </w:r>
      <w:r>
        <w:rPr>
          <w:rFonts w:ascii="Garamond" w:hAnsi="Garamond" w:cs="Garamond"/>
          <w:sz w:val="24"/>
          <w:szCs w:val="24"/>
        </w:rPr>
        <w:t>władz</w:t>
      </w:r>
      <w:r w:rsidRPr="007142DB">
        <w:rPr>
          <w:rFonts w:ascii="Garamond" w:hAnsi="Garamond" w:cs="Garamond"/>
          <w:sz w:val="24"/>
          <w:szCs w:val="24"/>
        </w:rPr>
        <w:t xml:space="preserve"> trwa trzy lata.</w:t>
      </w:r>
      <w:r>
        <w:rPr>
          <w:rFonts w:ascii="Garamond" w:hAnsi="Garamond" w:cs="Garamond"/>
          <w:sz w:val="24"/>
          <w:szCs w:val="24"/>
        </w:rPr>
        <w:t xml:space="preserve"> Członkowie poszczególnych organów powoływani są na wspólną kadencję.</w:t>
      </w:r>
    </w:p>
    <w:p w:rsidR="00C26DE2" w:rsidRPr="007142DB" w:rsidRDefault="00C26DE2" w:rsidP="00C26DE2">
      <w:pPr>
        <w:pStyle w:val="Akapitzlist"/>
        <w:numPr>
          <w:ilvl w:val="0"/>
          <w:numId w:val="13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Uchwały wszystkich władz Stowarzyszenia podejmowane są zwykłą większością głosów w obecności co najmniej połowy osób uprawnionych do głosowania, o ile dalsze postanowienia statutu nie stanowią inaczej.</w:t>
      </w:r>
    </w:p>
    <w:p w:rsidR="00C26DE2" w:rsidRPr="007142DB" w:rsidRDefault="00C26DE2" w:rsidP="00C26DE2">
      <w:pPr>
        <w:pStyle w:val="Akapitzlist"/>
        <w:numPr>
          <w:ilvl w:val="0"/>
          <w:numId w:val="13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 przypadku zmniejszenia się składu władz w trakcie trwającej kadencji dokonuje się wówczas wyborów uzupełniających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WALNE ZEBRANIE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8.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Walne Zebranie jest najwyższą władzą Stowarzyszenia.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Do kompetencji Walnego Zebrania Członków należy: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dokonywanie zmian w Statucie Stowarzyszenia,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uchwalanie programów działania Stowarzyszenia,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dokonywanie wyboru członków Zarządu, Komisji Rewizyjnej i Sądu Koleżeńskiego,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ustalenie wysokości składek członkowskich,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rozpatrzenie i zatwierdzenie sprawozdań Zarządu, Komisji Rewizyjnej i Sądu Koleżeńskiego,</w:t>
      </w:r>
    </w:p>
    <w:p w:rsidR="00C26DE2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udzielenie absolutorium ustępującemu Zarządowi na wniosek Komisji Rewizyjnej,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podjęcie decyzji o rozwiązaniu Stowarzyszenia,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podejmowanie uchwał w innych sprawach przewidzianych statutem, należących do kompetencji Walnego Zebrania,</w:t>
      </w:r>
    </w:p>
    <w:p w:rsidR="00C26DE2" w:rsidRPr="007142DB" w:rsidRDefault="00C26DE2" w:rsidP="00C26DE2">
      <w:pPr>
        <w:pStyle w:val="Akapitzlist"/>
        <w:numPr>
          <w:ilvl w:val="0"/>
          <w:numId w:val="16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podejmowanie uchwał w przypadkach przewidzianych przepisami prawa.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Walne Zebranie Członków winno odbywać się przynajmniej 1 raz w roku.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Nadzwyczajne Walne Zebranie Członków może być zwołane w każdym czasie na podstawie uchwały Zarządu bądź na wniosek 1/2 liczby członków.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Uchwały Walnego Zebrania Członków zapadają w głosowaniu jawnym lub tajnym w zależności od postanowienia Walnego Zebrania Członków.</w:t>
      </w:r>
    </w:p>
    <w:p w:rsidR="00C26DE2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 xml:space="preserve">Uchwały Walnego Zebrania Członków są </w:t>
      </w:r>
      <w:r>
        <w:rPr>
          <w:rFonts w:ascii="Garamond" w:hAnsi="Garamond" w:cs="Garamond"/>
          <w:sz w:val="24"/>
          <w:szCs w:val="24"/>
        </w:rPr>
        <w:t>ważne</w:t>
      </w:r>
      <w:r w:rsidRPr="007142DB">
        <w:rPr>
          <w:rFonts w:ascii="Garamond" w:hAnsi="Garamond" w:cs="Garamond"/>
          <w:sz w:val="24"/>
          <w:szCs w:val="24"/>
        </w:rPr>
        <w:t xml:space="preserve"> bez względu na liczbę obecnych członków Stowarzyszenia i zapadają zwykłą większością ważnie oddanych głosów, a w razie równej liczby głosów decyduje głos przewodniczącego Walnego Zebrania.</w:t>
      </w:r>
    </w:p>
    <w:p w:rsidR="00C26DE2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Uchwały w sprawie zmiany Statutu lub rozwiązania Stowarzyszenia wymagają dla swej ważności obecności na Walnym Zebraniu Członków co najmniej połowy liczby członków Stowarzyszenia i zapadają większością 2/3 liczby ważnie oddanych głosów. W przypadku braku w pierwszym terminie quorum w zakresie wymogu obecności na Walnym Zebraniu Członków co najmniej połowy liczby członków Stowarzyszenia, wyznacza się nowy termin, na którym przedmiotowe uchwały są ważne bez względu na liczbę obecnych członków i zapadają zwykłą większością ważnie oddanych głosów.</w:t>
      </w:r>
    </w:p>
    <w:p w:rsidR="00C26DE2" w:rsidRPr="007142DB" w:rsidRDefault="00C26DE2" w:rsidP="00C26DE2">
      <w:pPr>
        <w:pStyle w:val="Akapitzlist"/>
        <w:numPr>
          <w:ilvl w:val="0"/>
          <w:numId w:val="15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 uchwale o rozwiązaniu stowarzyszenia Walne Zebranie Członków ustanawia komisję likwidacyjną oraz określa cel, na który przeznacza się majątek zlikwidowanego Stowarzyszenia.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 STOWARZYSZENIA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9.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 reprezentuje Stowarzyszenie na zewnątrz, jest jego organem wykonawczym i podejmuje czynności statutowe, nie zastrzeżone dla Walnego Zebrania</w:t>
      </w:r>
      <w:r>
        <w:rPr>
          <w:rFonts w:ascii="Garamond" w:hAnsi="Garamond" w:cs="Garamond"/>
          <w:sz w:val="24"/>
          <w:szCs w:val="24"/>
        </w:rPr>
        <w:t>, Komisji Rewizyjnej, albo Sądu Koleżeńskiego</w:t>
      </w:r>
      <w:r w:rsidRPr="007142DB"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B527DF">
        <w:rPr>
          <w:rFonts w:ascii="Garamond" w:hAnsi="Garamond" w:cs="Garamond"/>
          <w:sz w:val="24"/>
          <w:szCs w:val="24"/>
        </w:rPr>
        <w:t>Członkiem Zarządu nie może być osoba skazana prawomocnym wyrokiem za przestępstwo umyślne ścigane z oskarżenia publicznego lub przestępstwo skarbowe.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 skład Zarządu wchodzi 5 osób, w tym:</w:t>
      </w:r>
    </w:p>
    <w:p w:rsidR="00C26DE2" w:rsidRPr="007142DB" w:rsidRDefault="00C26DE2" w:rsidP="00C26DE2">
      <w:pPr>
        <w:pStyle w:val="Akapitzlist"/>
        <w:numPr>
          <w:ilvl w:val="0"/>
          <w:numId w:val="18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prezes</w:t>
      </w:r>
    </w:p>
    <w:p w:rsidR="00C26DE2" w:rsidRPr="007142DB" w:rsidRDefault="00C26DE2" w:rsidP="00C26DE2">
      <w:pPr>
        <w:pStyle w:val="Akapitzlist"/>
        <w:numPr>
          <w:ilvl w:val="0"/>
          <w:numId w:val="18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wiceprezes</w:t>
      </w:r>
    </w:p>
    <w:p w:rsidR="00C26DE2" w:rsidRPr="007142DB" w:rsidRDefault="00C26DE2" w:rsidP="00C26DE2">
      <w:pPr>
        <w:pStyle w:val="Akapitzlist"/>
        <w:numPr>
          <w:ilvl w:val="0"/>
          <w:numId w:val="18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skarbnik</w:t>
      </w:r>
    </w:p>
    <w:p w:rsidR="00C26DE2" w:rsidRPr="007142DB" w:rsidRDefault="00C26DE2" w:rsidP="00C26DE2">
      <w:pPr>
        <w:pStyle w:val="Akapitzlist"/>
        <w:numPr>
          <w:ilvl w:val="0"/>
          <w:numId w:val="18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sekretarz</w:t>
      </w:r>
    </w:p>
    <w:p w:rsidR="00C26DE2" w:rsidRPr="007142DB" w:rsidRDefault="00C26DE2" w:rsidP="00C26DE2">
      <w:pPr>
        <w:pStyle w:val="Akapitzlist"/>
        <w:numPr>
          <w:ilvl w:val="0"/>
          <w:numId w:val="18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członek Zarządu.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Prezes Stowarzyszenia kieruje pracami i działalnością Stowarzyszenia osobiście lub przez zastępcę oraz przewodniczy posiedzeniom Zarządu.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Do reprezentowania Stowarzyszenia na zewnątrz uprawnionych jest dwóch członków zarządu działających łącznie, w tym prezes lub wiceprezes. Do zaciągania zobowiązań majątkowych uprawnieni są: prezes lub wiceprezes i skarbnik.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Do zadań Zarządu Stowarzyszenia należy: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zarządzanie sprawami Stowarzyszenia pod kierownictwem Prezesa,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rozpatrywanie wniosków o przyjęcie w poczet członków Stowarzyszenia</w:t>
      </w:r>
      <w:r>
        <w:rPr>
          <w:rFonts w:ascii="Garamond" w:hAnsi="Garamond" w:cs="Garamond"/>
          <w:sz w:val="24"/>
          <w:szCs w:val="24"/>
        </w:rPr>
        <w:t xml:space="preserve"> oraz nadawanie statusu członka zwyczajnego, honorowego lub wspierającego</w:t>
      </w:r>
      <w:r w:rsidRPr="007142DB">
        <w:rPr>
          <w:rFonts w:ascii="Garamond" w:hAnsi="Garamond" w:cs="Garamond"/>
          <w:sz w:val="24"/>
          <w:szCs w:val="24"/>
        </w:rPr>
        <w:t>,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skreśl</w:t>
      </w:r>
      <w:r>
        <w:rPr>
          <w:rFonts w:ascii="Garamond" w:hAnsi="Garamond" w:cs="Garamond"/>
          <w:sz w:val="24"/>
          <w:szCs w:val="24"/>
        </w:rPr>
        <w:t>a</w:t>
      </w:r>
      <w:r w:rsidRPr="007142DB">
        <w:rPr>
          <w:rFonts w:ascii="Garamond" w:hAnsi="Garamond" w:cs="Garamond"/>
          <w:sz w:val="24"/>
          <w:szCs w:val="24"/>
        </w:rPr>
        <w:t>nie z listy członków oraz wyklucz</w:t>
      </w:r>
      <w:r>
        <w:rPr>
          <w:rFonts w:ascii="Garamond" w:hAnsi="Garamond" w:cs="Garamond"/>
          <w:sz w:val="24"/>
          <w:szCs w:val="24"/>
        </w:rPr>
        <w:t>a</w:t>
      </w:r>
      <w:r w:rsidRPr="007142DB"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z w:val="24"/>
          <w:szCs w:val="24"/>
        </w:rPr>
        <w:t>e</w:t>
      </w:r>
      <w:r w:rsidRPr="007142DB">
        <w:rPr>
          <w:rFonts w:ascii="Garamond" w:hAnsi="Garamond" w:cs="Garamond"/>
          <w:sz w:val="24"/>
          <w:szCs w:val="24"/>
        </w:rPr>
        <w:t xml:space="preserve"> ze Stowarzyszenia</w:t>
      </w:r>
      <w:r>
        <w:rPr>
          <w:rFonts w:ascii="Garamond" w:hAnsi="Garamond" w:cs="Garamond"/>
          <w:sz w:val="24"/>
          <w:szCs w:val="24"/>
        </w:rPr>
        <w:t xml:space="preserve"> w przypadkach określonych w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Garamond" w:hAnsi="Garamond" w:cs="Garamond"/>
          <w:sz w:val="24"/>
          <w:szCs w:val="24"/>
        </w:rPr>
        <w:t xml:space="preserve"> 6 pkt II </w:t>
      </w:r>
      <w:proofErr w:type="spellStart"/>
      <w:r>
        <w:rPr>
          <w:rFonts w:ascii="Garamond" w:hAnsi="Garamond" w:cs="Garamond"/>
          <w:sz w:val="24"/>
          <w:szCs w:val="24"/>
        </w:rPr>
        <w:t>ppkt</w:t>
      </w:r>
      <w:proofErr w:type="spellEnd"/>
      <w:r>
        <w:rPr>
          <w:rFonts w:ascii="Garamond" w:hAnsi="Garamond" w:cs="Garamond"/>
          <w:sz w:val="24"/>
          <w:szCs w:val="24"/>
        </w:rPr>
        <w:t xml:space="preserve"> 3 lit a) – c) niniejszego Statutu poprzez podjęcie stosownej uchwały, a w przypadku określonym w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Garamond" w:hAnsi="Garamond" w:cs="Garamond"/>
          <w:sz w:val="24"/>
          <w:szCs w:val="24"/>
        </w:rPr>
        <w:t xml:space="preserve"> 6 pkt II </w:t>
      </w:r>
      <w:proofErr w:type="spellStart"/>
      <w:r>
        <w:rPr>
          <w:rFonts w:ascii="Garamond" w:hAnsi="Garamond" w:cs="Garamond"/>
          <w:sz w:val="24"/>
          <w:szCs w:val="24"/>
        </w:rPr>
        <w:t>ppkt</w:t>
      </w:r>
      <w:proofErr w:type="spellEnd"/>
      <w:r>
        <w:rPr>
          <w:rFonts w:ascii="Garamond" w:hAnsi="Garamond" w:cs="Garamond"/>
          <w:sz w:val="24"/>
          <w:szCs w:val="24"/>
        </w:rPr>
        <w:t xml:space="preserve"> 3 lit d) niniejszego Statutu poprzez podjęcie stosownej uchwały z uzasadnieniem</w:t>
      </w:r>
      <w:r w:rsidRPr="007142DB">
        <w:rPr>
          <w:rFonts w:ascii="Garamond" w:hAnsi="Garamond" w:cs="Garamond"/>
          <w:sz w:val="24"/>
          <w:szCs w:val="24"/>
        </w:rPr>
        <w:t>,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 xml:space="preserve">organizowanie bieżących zebrań członków Stowarzyszenia oraz Walnego Zebrania Członków – przynajmniej raz w roku, również obchodów rocznicowych, wyjazdów na Cmentarze Wojenne w Katyniu, Charkowie, </w:t>
      </w:r>
      <w:proofErr w:type="spellStart"/>
      <w:r w:rsidRPr="007142DB">
        <w:rPr>
          <w:rFonts w:ascii="Garamond" w:hAnsi="Garamond" w:cs="Garamond"/>
          <w:sz w:val="24"/>
          <w:szCs w:val="24"/>
        </w:rPr>
        <w:t>Miednoje</w:t>
      </w:r>
      <w:proofErr w:type="spellEnd"/>
      <w:r>
        <w:rPr>
          <w:rFonts w:ascii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sz w:val="24"/>
          <w:szCs w:val="24"/>
        </w:rPr>
        <w:t>Bykowni</w:t>
      </w:r>
      <w:proofErr w:type="spellEnd"/>
      <w:r w:rsidRPr="007142DB">
        <w:rPr>
          <w:rFonts w:ascii="Garamond" w:hAnsi="Garamond" w:cs="Garamond"/>
          <w:sz w:val="24"/>
          <w:szCs w:val="24"/>
        </w:rPr>
        <w:t xml:space="preserve"> i groby w nieznanych dotąd miejscach pomordowanych z obozów Kozielska, Starobielska, Ostaszkowa oraz nieznanych obozów a także więzień Białorusi i Ukrainy,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zarządzanie majątkiem Stowarzyszenia,</w:t>
      </w:r>
    </w:p>
    <w:p w:rsidR="00C26DE2" w:rsidRPr="007142DB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uchwalanie regulaminów pracy Zarządu</w:t>
      </w:r>
      <w:r>
        <w:rPr>
          <w:rFonts w:ascii="Garamond" w:hAnsi="Garamond" w:cs="Garamond"/>
          <w:sz w:val="24"/>
          <w:szCs w:val="24"/>
        </w:rPr>
        <w:t xml:space="preserve"> i</w:t>
      </w:r>
      <w:r w:rsidRPr="007142DB">
        <w:rPr>
          <w:rFonts w:ascii="Garamond" w:hAnsi="Garamond" w:cs="Garamond"/>
          <w:sz w:val="24"/>
          <w:szCs w:val="24"/>
        </w:rPr>
        <w:t>, Komisji Rewizyjnej, Sądu Koleżeńskiego oraz powołanie Komisji problemowych,</w:t>
      </w:r>
    </w:p>
    <w:p w:rsidR="00C26DE2" w:rsidRDefault="00C26DE2" w:rsidP="00C26DE2">
      <w:pPr>
        <w:pStyle w:val="Akapitzlist"/>
        <w:numPr>
          <w:ilvl w:val="0"/>
          <w:numId w:val="19"/>
        </w:numPr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wykonywanie orzeczeń Sądu Koleżeńskiego</w:t>
      </w:r>
      <w:r>
        <w:rPr>
          <w:rFonts w:ascii="Garamond" w:hAnsi="Garamond" w:cs="Garamond"/>
          <w:sz w:val="24"/>
          <w:szCs w:val="24"/>
        </w:rPr>
        <w:t>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Zarząd prowadzi rachunkowość oraz sporządza sprawozdania finansowe zgodnie z obowiązującymi przepisami.</w:t>
      </w:r>
    </w:p>
    <w:p w:rsidR="00C26DE2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Rok kalendarzowy jest okresem sprawozdawczym z działalności statutowej i finansowej.</w:t>
      </w:r>
    </w:p>
    <w:p w:rsidR="00C26DE2" w:rsidRPr="007142DB" w:rsidRDefault="00C26DE2" w:rsidP="00C26DE2">
      <w:pPr>
        <w:pStyle w:val="Akapitzlist"/>
        <w:numPr>
          <w:ilvl w:val="0"/>
          <w:numId w:val="17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 umowach między Stowarzyszeniem a członkiem Zarządu oraz w sporach z nim Stowarzyszenie reprezentuje członek Komisji Rewizyjnej wskazany w uchwale tego organu lub pełnomocnik powołany uchwałą Walnego Zebrania Członków.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KOMISJA REWIZYJNA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10.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Walne Zebranie wybiera spośród członków trzy osoby do Komisji Rewizyjnej, które między sobą wybierają Przewodniczącego Komisji Rewizyjnej, a pozostali tworzą skład Komisji.</w:t>
      </w:r>
      <w:r>
        <w:rPr>
          <w:rFonts w:ascii="Garamond" w:hAnsi="Garamond" w:cs="Garamond"/>
          <w:sz w:val="24"/>
          <w:szCs w:val="24"/>
        </w:rPr>
        <w:t xml:space="preserve"> Komisja Rewizyjna może uchwalić swój regulamin pracy.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Zadaniem Komisji Rewizyjnej jest kontrola gospodarki i księgowości Stowarzyszenia oraz realizacji obowiązujących uchwał, a także ich zgodności ze Statutem Stowarzyszenia.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Komisja Rewizyjna ma prawo wglądu w każdym czasie do wszelkich akt i dokumentów Stowarzyszenia.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Komisja Rewizyjna obowiązana jest co najmniej raz w roku dokonać kontroli gospodarki i księgowości Stowarzyszenia oraz sporządzić odpowiedni protokół.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Komisja Rewizyjna składa sprawozdania ze swej działalności Walnemu Zebraniu Członków Stowarzyszenia, dla którego w związku z zakończeniem kadencji przygotowuje wniosek w zakresie absolutorium.</w:t>
      </w:r>
    </w:p>
    <w:p w:rsidR="00C26DE2" w:rsidRPr="007142DB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W uzasadnionych przypadkach Komisja Rewizyjna może zażądać powołania biegłego.</w:t>
      </w:r>
    </w:p>
    <w:p w:rsidR="00C26DE2" w:rsidRPr="002373E4" w:rsidRDefault="00C26DE2" w:rsidP="00C26DE2">
      <w:pPr>
        <w:pStyle w:val="Akapitzlist"/>
        <w:numPr>
          <w:ilvl w:val="0"/>
          <w:numId w:val="20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2373E4">
        <w:rPr>
          <w:rFonts w:ascii="Garamond" w:hAnsi="Garamond" w:cs="Garamond"/>
          <w:sz w:val="24"/>
          <w:szCs w:val="24"/>
        </w:rPr>
        <w:t>Członkowie Komisji Rewizyjnej:</w:t>
      </w:r>
    </w:p>
    <w:p w:rsidR="00C26DE2" w:rsidRPr="002373E4" w:rsidRDefault="00C26DE2" w:rsidP="00C26DE2">
      <w:pPr>
        <w:pStyle w:val="Akapitzlist"/>
        <w:numPr>
          <w:ilvl w:val="0"/>
          <w:numId w:val="25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2373E4">
        <w:rPr>
          <w:rFonts w:ascii="Garamond" w:hAnsi="Garamond" w:cs="Garamond"/>
          <w:sz w:val="24"/>
          <w:szCs w:val="24"/>
        </w:rPr>
        <w:t>nie mogą być członkami Zarządu ani pozostawać z nimi w związku małżeńskim, we wspólnym pożyciu, stosunku pokrewieństwa, powinowactwa lub podległości służbowej,</w:t>
      </w:r>
    </w:p>
    <w:p w:rsidR="00C26DE2" w:rsidRPr="002373E4" w:rsidRDefault="00C26DE2" w:rsidP="00C26DE2">
      <w:pPr>
        <w:pStyle w:val="Akapitzlist"/>
        <w:numPr>
          <w:ilvl w:val="0"/>
          <w:numId w:val="25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2373E4">
        <w:rPr>
          <w:rFonts w:ascii="Garamond" w:hAnsi="Garamond" w:cs="Garamond"/>
          <w:sz w:val="24"/>
          <w:szCs w:val="24"/>
        </w:rPr>
        <w:t>nie mogą być skazani prawomocnym wyrokiem za przestępstwo umyślne ścigane z oskarżenia publicznego lub przestępstwo skarbowe.</w:t>
      </w:r>
    </w:p>
    <w:p w:rsidR="00C26DE2" w:rsidRPr="002373E4" w:rsidRDefault="00C26DE2" w:rsidP="00C26DE2">
      <w:pPr>
        <w:pStyle w:val="Akapitzlist"/>
        <w:numPr>
          <w:ilvl w:val="0"/>
          <w:numId w:val="25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2373E4">
        <w:rPr>
          <w:rFonts w:ascii="Garamond" w:hAnsi="Garamond" w:cs="Garamond"/>
          <w:sz w:val="24"/>
          <w:szCs w:val="24"/>
        </w:rPr>
        <w:t>pełnią swe funkcje nieodpłatnie.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11.</w:t>
      </w:r>
    </w:p>
    <w:p w:rsidR="00C26DE2" w:rsidRPr="007142DB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 składa się z trzech członków, którzy wybierają spośród siebie Przewodniczącego Sądu Koleżeńskiego, a pozostali tworzą skład Sądu.</w:t>
      </w:r>
      <w:r>
        <w:rPr>
          <w:rFonts w:ascii="Garamond" w:hAnsi="Garamond" w:cs="Garamond"/>
          <w:sz w:val="24"/>
          <w:szCs w:val="24"/>
        </w:rPr>
        <w:t xml:space="preserve"> </w:t>
      </w:r>
    </w:p>
    <w:p w:rsidR="00C26DE2" w:rsidRPr="007142DB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 rozpatruje sprawy przekazane mu przez Prezesa lub Zarząd Stowarzyszenia.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66E5D">
        <w:rPr>
          <w:rFonts w:ascii="Garamond" w:hAnsi="Garamond" w:cs="Garamond"/>
          <w:sz w:val="24"/>
          <w:szCs w:val="24"/>
        </w:rPr>
        <w:t>Członków Sądu Koleżeńskiego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E66E5D">
        <w:rPr>
          <w:rFonts w:ascii="Garamond" w:hAnsi="Garamond" w:cs="Garamond"/>
          <w:sz w:val="24"/>
          <w:szCs w:val="24"/>
        </w:rPr>
        <w:t xml:space="preserve">powołuje </w:t>
      </w:r>
      <w:r>
        <w:rPr>
          <w:rFonts w:ascii="Garamond" w:hAnsi="Garamond" w:cs="Garamond"/>
          <w:sz w:val="24"/>
          <w:szCs w:val="24"/>
        </w:rPr>
        <w:t>Walne</w:t>
      </w:r>
      <w:r w:rsidRPr="00E66E5D">
        <w:rPr>
          <w:rFonts w:ascii="Garamond" w:hAnsi="Garamond" w:cs="Garamond"/>
          <w:sz w:val="24"/>
          <w:szCs w:val="24"/>
        </w:rPr>
        <w:t xml:space="preserve"> Zebranie Członków</w:t>
      </w:r>
      <w:r>
        <w:rPr>
          <w:rFonts w:ascii="Garamond" w:hAnsi="Garamond" w:cs="Garamond"/>
          <w:sz w:val="24"/>
          <w:szCs w:val="24"/>
        </w:rPr>
        <w:t>.</w:t>
      </w:r>
    </w:p>
    <w:p w:rsidR="00C26DE2" w:rsidRPr="007142DB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 może orzec:</w:t>
      </w:r>
    </w:p>
    <w:p w:rsidR="00C26DE2" w:rsidRPr="007142DB" w:rsidRDefault="00C26DE2" w:rsidP="00C26DE2">
      <w:pPr>
        <w:pStyle w:val="Akapitzlist"/>
        <w:numPr>
          <w:ilvl w:val="0"/>
          <w:numId w:val="22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upomnienie,</w:t>
      </w:r>
    </w:p>
    <w:p w:rsidR="00C26DE2" w:rsidRPr="007142DB" w:rsidRDefault="00C26DE2" w:rsidP="00C26DE2">
      <w:pPr>
        <w:pStyle w:val="Akapitzlist"/>
        <w:numPr>
          <w:ilvl w:val="0"/>
          <w:numId w:val="22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naganę,</w:t>
      </w:r>
    </w:p>
    <w:p w:rsidR="00C26DE2" w:rsidRPr="007142DB" w:rsidRDefault="00C26DE2" w:rsidP="00C26DE2">
      <w:pPr>
        <w:pStyle w:val="Akapitzlist"/>
        <w:numPr>
          <w:ilvl w:val="0"/>
          <w:numId w:val="22"/>
        </w:numPr>
        <w:ind w:left="709" w:hanging="283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terminowe zawieszenie w prawach członka na czas do 6 miesięcy</w:t>
      </w:r>
      <w:r>
        <w:rPr>
          <w:rFonts w:ascii="Garamond" w:hAnsi="Garamond" w:cs="Garamond"/>
          <w:sz w:val="24"/>
          <w:szCs w:val="24"/>
        </w:rPr>
        <w:t>.</w:t>
      </w:r>
    </w:p>
    <w:p w:rsidR="00C26DE2" w:rsidRPr="007142DB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Sąd Koleżeński orzeka w składzie 3 osób. Tryb postępowania przed Sądem Koleżeńskim określa Regulamin Sądu Koleżeńskiego zatwierdzony przez Zarząd Stowarzyszenia.</w:t>
      </w:r>
    </w:p>
    <w:p w:rsidR="00C26DE2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lastRenderedPageBreak/>
        <w:t>Od orzeczenia Sądu Koleżeńskiego przysługuje każdej ze stron odwołanie do Walnego Zebrania.</w:t>
      </w:r>
    </w:p>
    <w:p w:rsidR="00C26DE2" w:rsidRDefault="00C26DE2" w:rsidP="00C26DE2">
      <w:pPr>
        <w:pStyle w:val="Akapitzlist"/>
        <w:numPr>
          <w:ilvl w:val="0"/>
          <w:numId w:val="2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 kompetencji Sądu Koleżeńskiego należy również rozpatrywanie </w:t>
      </w:r>
      <w:proofErr w:type="spellStart"/>
      <w:r>
        <w:rPr>
          <w:rFonts w:ascii="Garamond" w:hAnsi="Garamond" w:cs="Garamond"/>
          <w:sz w:val="24"/>
          <w:szCs w:val="24"/>
        </w:rPr>
        <w:t>odwołań</w:t>
      </w:r>
      <w:proofErr w:type="spellEnd"/>
      <w:r>
        <w:rPr>
          <w:rFonts w:ascii="Garamond" w:hAnsi="Garamond" w:cs="Garamond"/>
          <w:sz w:val="24"/>
          <w:szCs w:val="24"/>
        </w:rPr>
        <w:t xml:space="preserve"> od uchwał Zarządu Stowarzyszenia wykluczających członków z powodu działalności niedającej się pogodzić z celami statutowymi Stowarzyszenia. We wskazanym przypadku nie znajduje zastosowania pkt 3 i 5 niniejszego paragrafu.</w:t>
      </w:r>
    </w:p>
    <w:p w:rsidR="00C26DE2" w:rsidRDefault="00C26DE2" w:rsidP="00C26DE2">
      <w:pPr>
        <w:jc w:val="both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MAJĄTEK</w:t>
      </w:r>
    </w:p>
    <w:p w:rsidR="00C26DE2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</w:t>
      </w:r>
      <w:r>
        <w:rPr>
          <w:rFonts w:ascii="Garamond" w:hAnsi="Garamond" w:cs="Garamond"/>
          <w:sz w:val="24"/>
          <w:szCs w:val="24"/>
        </w:rPr>
        <w:t xml:space="preserve"> 12.</w:t>
      </w:r>
    </w:p>
    <w:p w:rsidR="00C26DE2" w:rsidRPr="00A579E8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Stowarzyszenie może posiadać majątek ruchomy i nieruchomy.</w:t>
      </w:r>
    </w:p>
    <w:p w:rsidR="00C26DE2" w:rsidRPr="00A579E8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Nabywanie, obciążanie i zbywanie majątku nieruchomego oraz przyjmowanie darowizn i zapisów może nastąpić tylko na podstawie uchwały Zarządu Stowarzyszenia.</w:t>
      </w:r>
    </w:p>
    <w:p w:rsidR="00C26DE2" w:rsidRPr="00A579E8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Dochody Stowarzyszenia stanowią:</w:t>
      </w:r>
    </w:p>
    <w:p w:rsidR="00C26DE2" w:rsidRPr="00A579E8" w:rsidRDefault="00C26DE2" w:rsidP="00C26DE2">
      <w:pPr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składki własne członków,</w:t>
      </w:r>
    </w:p>
    <w:p w:rsidR="00C26DE2" w:rsidRPr="00A579E8" w:rsidRDefault="00C26DE2" w:rsidP="00C26DE2">
      <w:pPr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darowizny, zapisy, dotacje i subwencje,</w:t>
      </w:r>
    </w:p>
    <w:p w:rsidR="00C26DE2" w:rsidRPr="002221AF" w:rsidRDefault="00C26DE2" w:rsidP="00C26DE2">
      <w:pPr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2221AF">
        <w:rPr>
          <w:rFonts w:ascii="Garamond" w:hAnsi="Garamond" w:cs="Garamond"/>
          <w:color w:val="000000"/>
          <w:sz w:val="24"/>
          <w:szCs w:val="24"/>
          <w:lang w:eastAsia="pl-PL"/>
        </w:rPr>
        <w:t>dochody z kapitałów,</w:t>
      </w:r>
    </w:p>
    <w:p w:rsidR="00C26DE2" w:rsidRPr="00A579E8" w:rsidRDefault="00C26DE2" w:rsidP="00C26DE2">
      <w:pPr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zbiórki publiczne.</w:t>
      </w:r>
    </w:p>
    <w:p w:rsidR="00C26DE2" w:rsidRPr="00A579E8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Stowarzyszenie może tworzyć fundusze o szczególnym przeznaczeniu:</w:t>
      </w:r>
    </w:p>
    <w:p w:rsidR="00C26DE2" w:rsidRPr="00A579E8" w:rsidRDefault="00C26DE2" w:rsidP="00C26DE2">
      <w:pPr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z majątku własnego,</w:t>
      </w:r>
    </w:p>
    <w:p w:rsidR="00C26DE2" w:rsidRPr="00A579E8" w:rsidRDefault="00C26DE2" w:rsidP="00C26DE2">
      <w:pPr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ze składek i darowizn</w:t>
      </w:r>
    </w:p>
    <w:p w:rsidR="00C26DE2" w:rsidRPr="00A579E8" w:rsidRDefault="00C26DE2" w:rsidP="00C26DE2">
      <w:pPr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ze zbiórek publicznych,</w:t>
      </w:r>
    </w:p>
    <w:p w:rsidR="00C26DE2" w:rsidRPr="00A579E8" w:rsidRDefault="00C26DE2" w:rsidP="00C26DE2">
      <w:pPr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z nadwyżek pieniężnych pozostałych po z</w:t>
      </w:r>
      <w:r>
        <w:rPr>
          <w:rFonts w:ascii="Garamond" w:hAnsi="Garamond" w:cs="Garamond"/>
          <w:color w:val="000000"/>
          <w:sz w:val="24"/>
          <w:szCs w:val="24"/>
          <w:lang w:eastAsia="pl-PL"/>
        </w:rPr>
        <w:t>realizowaniu prowadzonych zadań</w:t>
      </w:r>
      <w:r w:rsidRPr="003005C1">
        <w:rPr>
          <w:rFonts w:ascii="Garamond" w:hAnsi="Garamond" w:cs="Garamond"/>
          <w:color w:val="000000"/>
          <w:sz w:val="24"/>
          <w:szCs w:val="24"/>
          <w:lang w:eastAsia="pl-PL"/>
        </w:rPr>
        <w:t>.</w:t>
      </w:r>
    </w:p>
    <w:p w:rsidR="00C26DE2" w:rsidRPr="00745FBE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>Nadwyżkę przychodów nad kosztami Stowarzyszenie przeznacza na działalność pożytku publicznego.</w:t>
      </w:r>
    </w:p>
    <w:p w:rsidR="00C26DE2" w:rsidRPr="00745FBE" w:rsidRDefault="00C26DE2" w:rsidP="00C26DE2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>Stowarzyszenie nie może:</w:t>
      </w:r>
    </w:p>
    <w:p w:rsidR="00C26DE2" w:rsidRPr="00745FBE" w:rsidRDefault="00C26DE2" w:rsidP="00C26DE2">
      <w:pPr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>udzielać pożyczek lub zabezpieczać zobowiązań swoim majątkiem w stosunku do jego członków, członków organów lub pracowników oraz osób, z którymi członkowie, członkowie organów oraz pracownicy organizacji pozostają w związku  małżeńskim, we wspólnym pożyciu albo w stosunku pokrewieństwa lub powinowactwa w linii prostej, pokrewieństwa lub powinowactwa w linii bocznej do drugiego stopnia albo są związani z tytułu przysposobienia, opieki lub kurateli, zwanych dalej „osobami bliskimi”,</w:t>
      </w:r>
    </w:p>
    <w:p w:rsidR="00C26DE2" w:rsidRPr="00745FBE" w:rsidRDefault="00C26DE2" w:rsidP="00C26DE2">
      <w:pPr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 xml:space="preserve">przekazywać własnego majątku na rzecz jego członków, członków organów lub pracowników oraz ich osób bliskich, na zasadach innych niż w stosunku do osób trzecich, </w:t>
      </w: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lastRenderedPageBreak/>
        <w:t>w szczególności, jeżeli przekazanie to następuje bezpłatnie lub na preferencyjnych warunkach,</w:t>
      </w:r>
    </w:p>
    <w:p w:rsidR="00C26DE2" w:rsidRPr="00745FBE" w:rsidRDefault="00C26DE2" w:rsidP="00C26DE2">
      <w:pPr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>wykorzystywać majątku na rzecz członków, członków organów lub pracowników oraz ich osób bliskich na zasadach innych niż w stosunku do osób trzecich, chyba że to wykorzystanie bezpośrednio wynika z celu statutowego Stowarzyszenia,</w:t>
      </w:r>
    </w:p>
    <w:p w:rsidR="00C26DE2" w:rsidRPr="00745FBE" w:rsidRDefault="00C26DE2" w:rsidP="00C26DE2">
      <w:pPr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Garamond" w:hAnsi="Garamond" w:cs="Garamond"/>
          <w:color w:val="000000"/>
          <w:sz w:val="24"/>
          <w:szCs w:val="24"/>
          <w:lang w:eastAsia="pl-PL"/>
        </w:rPr>
      </w:pPr>
      <w:r w:rsidRPr="00745FBE">
        <w:rPr>
          <w:rFonts w:ascii="Garamond" w:hAnsi="Garamond" w:cs="Garamond"/>
          <w:color w:val="000000"/>
          <w:sz w:val="24"/>
          <w:szCs w:val="24"/>
          <w:lang w:eastAsia="pl-PL"/>
        </w:rPr>
        <w:t>dokonywać zakupu towarów lub usług od podmiotów, w których uczestniczą członkowie Stowarzyszenia, członkowie jego organów lub pracownicy oraz ich osób bliskich, na zasadach innych niż w stosunku do osób trzecich lub po cenach wyższych niż rynkowe.</w:t>
      </w:r>
    </w:p>
    <w:p w:rsidR="00C26DE2" w:rsidRPr="00A579E8" w:rsidRDefault="00C26DE2" w:rsidP="00C26DE2">
      <w:pPr>
        <w:pStyle w:val="Akapitzlist"/>
        <w:numPr>
          <w:ilvl w:val="0"/>
          <w:numId w:val="30"/>
        </w:numPr>
        <w:ind w:left="426" w:hanging="426"/>
        <w:jc w:val="center"/>
        <w:rPr>
          <w:rFonts w:ascii="Garamond" w:hAnsi="Garamond" w:cs="Garamond"/>
          <w:sz w:val="24"/>
          <w:szCs w:val="24"/>
        </w:rPr>
      </w:pPr>
      <w:r w:rsidRPr="00A579E8">
        <w:rPr>
          <w:rFonts w:ascii="Garamond" w:hAnsi="Garamond" w:cs="Garamond"/>
          <w:color w:val="000000"/>
          <w:sz w:val="24"/>
          <w:szCs w:val="24"/>
          <w:lang w:eastAsia="pl-PL"/>
        </w:rPr>
        <w:t>Rachunkowość Stowarzyszenia prowadzona będzie zgodnie z obowiązującymi przepisami.</w:t>
      </w:r>
    </w:p>
    <w:p w:rsidR="00C26DE2" w:rsidRPr="00A579E8" w:rsidRDefault="00C26DE2" w:rsidP="00C26DE2">
      <w:pPr>
        <w:pStyle w:val="Akapitzlist"/>
        <w:ind w:left="426"/>
        <w:rPr>
          <w:rFonts w:ascii="Garamond" w:hAnsi="Garamond" w:cs="Garamond"/>
          <w:sz w:val="24"/>
          <w:szCs w:val="24"/>
        </w:rPr>
      </w:pP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POSTANOWIENIA KOŃCOWE</w:t>
      </w:r>
    </w:p>
    <w:p w:rsidR="00C26DE2" w:rsidRPr="007142DB" w:rsidRDefault="00C26DE2" w:rsidP="00C26DE2">
      <w:pPr>
        <w:jc w:val="center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§ 13.</w:t>
      </w:r>
    </w:p>
    <w:p w:rsidR="00C26DE2" w:rsidRPr="007142DB" w:rsidRDefault="00C26DE2" w:rsidP="00C26DE2">
      <w:pPr>
        <w:pStyle w:val="Akapitzlist"/>
        <w:numPr>
          <w:ilvl w:val="0"/>
          <w:numId w:val="23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Sprawy nie uregulowane w niniejszym Statucie podlegają przepisom prawnym obowiązującym w Rzeczypospolitej Polskiej.</w:t>
      </w:r>
    </w:p>
    <w:p w:rsidR="00C26DE2" w:rsidRPr="007142DB" w:rsidRDefault="00C26DE2" w:rsidP="00C26DE2">
      <w:pPr>
        <w:pStyle w:val="Akapitzlist"/>
        <w:numPr>
          <w:ilvl w:val="0"/>
          <w:numId w:val="23"/>
        </w:numPr>
        <w:ind w:left="426" w:hanging="426"/>
        <w:rPr>
          <w:rFonts w:ascii="Garamond" w:hAnsi="Garamond" w:cs="Garamond"/>
          <w:sz w:val="24"/>
          <w:szCs w:val="24"/>
        </w:rPr>
      </w:pPr>
      <w:r w:rsidRPr="007142DB">
        <w:rPr>
          <w:rFonts w:ascii="Garamond" w:hAnsi="Garamond" w:cs="Garamond"/>
          <w:sz w:val="24"/>
          <w:szCs w:val="24"/>
        </w:rPr>
        <w:t>Statut wchodzi w życie z dniem uchwalenia.</w:t>
      </w:r>
    </w:p>
    <w:p w:rsidR="00304448" w:rsidRDefault="00304448">
      <w:bookmarkStart w:id="0" w:name="_GoBack"/>
      <w:bookmarkEnd w:id="0"/>
    </w:p>
    <w:sectPr w:rsidR="0030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BE"/>
    <w:multiLevelType w:val="hybridMultilevel"/>
    <w:tmpl w:val="FE18707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4237515"/>
    <w:multiLevelType w:val="hybridMultilevel"/>
    <w:tmpl w:val="FB0CA6A4"/>
    <w:lvl w:ilvl="0" w:tplc="D9BA43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411644"/>
    <w:multiLevelType w:val="hybridMultilevel"/>
    <w:tmpl w:val="A5DC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C325B"/>
    <w:multiLevelType w:val="hybridMultilevel"/>
    <w:tmpl w:val="014AEF5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B327A9"/>
    <w:multiLevelType w:val="hybridMultilevel"/>
    <w:tmpl w:val="C4FA5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92DAC"/>
    <w:multiLevelType w:val="hybridMultilevel"/>
    <w:tmpl w:val="666CC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679F9"/>
    <w:multiLevelType w:val="hybridMultilevel"/>
    <w:tmpl w:val="241E0E3C"/>
    <w:lvl w:ilvl="0" w:tplc="26BA14E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FE5A27"/>
    <w:multiLevelType w:val="hybridMultilevel"/>
    <w:tmpl w:val="AC2C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E7509"/>
    <w:multiLevelType w:val="hybridMultilevel"/>
    <w:tmpl w:val="32CE64C0"/>
    <w:lvl w:ilvl="0" w:tplc="B77E086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D9667F"/>
    <w:multiLevelType w:val="hybridMultilevel"/>
    <w:tmpl w:val="EA2C284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30334026"/>
    <w:multiLevelType w:val="hybridMultilevel"/>
    <w:tmpl w:val="1D0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32485D"/>
    <w:multiLevelType w:val="hybridMultilevel"/>
    <w:tmpl w:val="A720E748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8F51D8"/>
    <w:multiLevelType w:val="hybridMultilevel"/>
    <w:tmpl w:val="35A2FA38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3BC94BC6"/>
    <w:multiLevelType w:val="hybridMultilevel"/>
    <w:tmpl w:val="9710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A18E8"/>
    <w:multiLevelType w:val="hybridMultilevel"/>
    <w:tmpl w:val="270EA4C4"/>
    <w:lvl w:ilvl="0" w:tplc="082A85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630536E"/>
    <w:multiLevelType w:val="hybridMultilevel"/>
    <w:tmpl w:val="02B4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33A2A"/>
    <w:multiLevelType w:val="hybridMultilevel"/>
    <w:tmpl w:val="36409E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94099"/>
    <w:multiLevelType w:val="hybridMultilevel"/>
    <w:tmpl w:val="BE28752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A055DE9"/>
    <w:multiLevelType w:val="hybridMultilevel"/>
    <w:tmpl w:val="F96A08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8C7F19"/>
    <w:multiLevelType w:val="hybridMultilevel"/>
    <w:tmpl w:val="1D0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ED5295"/>
    <w:multiLevelType w:val="hybridMultilevel"/>
    <w:tmpl w:val="C22C87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86137E"/>
    <w:multiLevelType w:val="hybridMultilevel"/>
    <w:tmpl w:val="204A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5F5EC5"/>
    <w:multiLevelType w:val="hybridMultilevel"/>
    <w:tmpl w:val="D4C637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F45666"/>
    <w:multiLevelType w:val="hybridMultilevel"/>
    <w:tmpl w:val="33E2C6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070EBD"/>
    <w:multiLevelType w:val="hybridMultilevel"/>
    <w:tmpl w:val="2BDE6824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5" w15:restartNumberingAfterBreak="0">
    <w:nsid w:val="656B002D"/>
    <w:multiLevelType w:val="hybridMultilevel"/>
    <w:tmpl w:val="E9B2E2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68F5242"/>
    <w:multiLevelType w:val="hybridMultilevel"/>
    <w:tmpl w:val="DEA27C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CB34DCC"/>
    <w:multiLevelType w:val="hybridMultilevel"/>
    <w:tmpl w:val="C6E83D1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5160E9E"/>
    <w:multiLevelType w:val="hybridMultilevel"/>
    <w:tmpl w:val="75EAF08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F6D51D4"/>
    <w:multiLevelType w:val="hybridMultilevel"/>
    <w:tmpl w:val="0D9C7F7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23"/>
  </w:num>
  <w:num w:numId="6">
    <w:abstractNumId w:val="15"/>
  </w:num>
  <w:num w:numId="7">
    <w:abstractNumId w:val="25"/>
  </w:num>
  <w:num w:numId="8">
    <w:abstractNumId w:val="19"/>
  </w:num>
  <w:num w:numId="9">
    <w:abstractNumId w:val="29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22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18"/>
  </w:num>
  <w:num w:numId="20">
    <w:abstractNumId w:val="7"/>
  </w:num>
  <w:num w:numId="21">
    <w:abstractNumId w:val="28"/>
  </w:num>
  <w:num w:numId="22">
    <w:abstractNumId w:val="9"/>
  </w:num>
  <w:num w:numId="23">
    <w:abstractNumId w:val="20"/>
  </w:num>
  <w:num w:numId="24">
    <w:abstractNumId w:val="6"/>
  </w:num>
  <w:num w:numId="25">
    <w:abstractNumId w:val="3"/>
  </w:num>
  <w:num w:numId="26">
    <w:abstractNumId w:val="14"/>
  </w:num>
  <w:num w:numId="27">
    <w:abstractNumId w:val="12"/>
  </w:num>
  <w:num w:numId="28">
    <w:abstractNumId w:val="24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E2"/>
    <w:rsid w:val="00304448"/>
    <w:rsid w:val="00C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29AC-3F03-463F-BD96-8DA5C01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DE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6D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Majewska, Joanna</dc:creator>
  <cp:keywords/>
  <dc:description/>
  <cp:lastModifiedBy>Majewska, Joanna</cp:lastModifiedBy>
  <cp:revision>1</cp:revision>
  <dcterms:created xsi:type="dcterms:W3CDTF">2017-11-20T13:08:00Z</dcterms:created>
  <dcterms:modified xsi:type="dcterms:W3CDTF">2017-11-20T13:09:00Z</dcterms:modified>
</cp:coreProperties>
</file>